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2A" w:rsidRPr="00274667" w:rsidRDefault="004E0A12" w:rsidP="0019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67">
        <w:rPr>
          <w:rFonts w:ascii="Times New Roman" w:hAnsi="Times New Roman" w:cs="Times New Roman"/>
          <w:b/>
          <w:sz w:val="32"/>
          <w:szCs w:val="32"/>
        </w:rPr>
        <w:t xml:space="preserve">Ogólna charakterystyka robót </w:t>
      </w:r>
    </w:p>
    <w:p w:rsidR="00741550" w:rsidRPr="00274667" w:rsidRDefault="00274667" w:rsidP="001922E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n</w:t>
      </w:r>
      <w:r w:rsidR="004E0A12" w:rsidRPr="00274667">
        <w:rPr>
          <w:rFonts w:ascii="Times New Roman" w:hAnsi="Times New Roman" w:cs="Times New Roman"/>
          <w:sz w:val="28"/>
          <w:szCs w:val="24"/>
        </w:rPr>
        <w:t>a zadaniu pod nazwą:</w:t>
      </w:r>
    </w:p>
    <w:p w:rsidR="00123D40" w:rsidRPr="006C63A0" w:rsidRDefault="00051E26" w:rsidP="00123D40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3A0">
        <w:rPr>
          <w:rFonts w:ascii="Times New Roman" w:hAnsi="Times New Roman" w:cs="Times New Roman"/>
          <w:b/>
          <w:sz w:val="24"/>
          <w:szCs w:val="24"/>
        </w:rPr>
        <w:t xml:space="preserve">Przebudowa  placu przy  Domu  Ludowym  wraz  z miejscami   postojowymi </w:t>
      </w:r>
      <w:r w:rsidR="006C63A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6C63A0">
        <w:rPr>
          <w:rFonts w:ascii="Times New Roman" w:hAnsi="Times New Roman" w:cs="Times New Roman"/>
          <w:b/>
          <w:sz w:val="24"/>
          <w:szCs w:val="24"/>
        </w:rPr>
        <w:t>i drog</w:t>
      </w:r>
      <w:r w:rsidR="002E6963">
        <w:rPr>
          <w:rFonts w:ascii="Times New Roman" w:hAnsi="Times New Roman" w:cs="Times New Roman"/>
          <w:b/>
          <w:sz w:val="24"/>
          <w:szCs w:val="24"/>
        </w:rPr>
        <w:t>ą</w:t>
      </w:r>
      <w:r w:rsidRPr="006C63A0">
        <w:rPr>
          <w:rFonts w:ascii="Times New Roman" w:hAnsi="Times New Roman" w:cs="Times New Roman"/>
          <w:b/>
          <w:sz w:val="24"/>
          <w:szCs w:val="24"/>
        </w:rPr>
        <w:t xml:space="preserve"> wewnętrzną  w m. Krościenko  Wyżne</w:t>
      </w:r>
      <w:r w:rsidR="00123D40" w:rsidRPr="006C63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39AE" w:rsidRDefault="00C439AE" w:rsidP="00C439AE">
      <w:pPr>
        <w:pStyle w:val="Akapitzlist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</w:p>
    <w:p w:rsidR="004F4B14" w:rsidRPr="00E70CA9" w:rsidRDefault="004E0A12" w:rsidP="004F4B14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CA9">
        <w:rPr>
          <w:rFonts w:ascii="Times New Roman" w:hAnsi="Times New Roman" w:cs="Times New Roman"/>
          <w:b/>
          <w:sz w:val="24"/>
          <w:szCs w:val="24"/>
        </w:rPr>
        <w:t>Projektowane parametry techniczne:</w:t>
      </w:r>
    </w:p>
    <w:p w:rsidR="00202DA1" w:rsidRDefault="00202DA1" w:rsidP="00AF212E">
      <w:pPr>
        <w:pStyle w:val="Akapitzlist"/>
        <w:spacing w:after="120" w:line="240" w:lineRule="auto"/>
        <w:jc w:val="both"/>
        <w:rPr>
          <w:rFonts w:ascii="Times New Roman" w:hAnsi="Times New Roman" w:cs="Times New Roman"/>
        </w:rPr>
      </w:pPr>
    </w:p>
    <w:p w:rsidR="006C63A0" w:rsidRPr="006C63A0" w:rsidRDefault="006C63A0" w:rsidP="006C63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2.1.</w:t>
      </w:r>
      <w:r w:rsidRPr="006C6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Projektowane  parametry  techniczne jezdni  manewrowej  w obrębie miejsc postojowych:</w:t>
      </w:r>
    </w:p>
    <w:p w:rsidR="006C63A0" w:rsidRPr="0028178A" w:rsidRDefault="006C63A0" w:rsidP="006C63A0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851" w:right="160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nawierzchnia  jezdni  manewrowej    - asfaltobetonowa</w:t>
      </w:r>
    </w:p>
    <w:p w:rsidR="006C63A0" w:rsidRPr="0028178A" w:rsidRDefault="006C63A0" w:rsidP="006C63A0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szerokość jezdni                                -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6,20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m,</w:t>
      </w:r>
    </w:p>
    <w:p w:rsidR="006C63A0" w:rsidRPr="0028178A" w:rsidRDefault="006C63A0" w:rsidP="006C63A0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spadek   poprzeczny jezdni               -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dwustronny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-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2 %</w:t>
      </w:r>
    </w:p>
    <w:p w:rsidR="006C63A0" w:rsidRPr="0028178A" w:rsidRDefault="006C63A0" w:rsidP="006C63A0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krawędzie jezdni                                - obudowane   betonowymi  krawężnikami                  </w:t>
      </w:r>
    </w:p>
    <w:p w:rsidR="006C63A0" w:rsidRPr="0028178A" w:rsidRDefault="006C63A0" w:rsidP="006C63A0">
      <w:pPr>
        <w:tabs>
          <w:tab w:val="left" w:pos="709"/>
        </w:tabs>
        <w:kinsoku w:val="0"/>
        <w:overflowPunct w:val="0"/>
        <w:spacing w:after="0" w:line="240" w:lineRule="auto"/>
        <w:ind w:left="992" w:right="15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                                drogowymi  na płask,</w:t>
      </w:r>
    </w:p>
    <w:p w:rsidR="006C63A0" w:rsidRPr="0028178A" w:rsidRDefault="006C63A0" w:rsidP="006C63A0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851" w:right="160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odwodnienie   powierzchniowe  poprzez  zastosowanie  spadku porzecznego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i  podłużnego  i  spływ  wód  opadowych  wzdłuż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osi  jezdni manewrowej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do   wpust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u ściekowego  ulicznego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z któr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ego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woda  skierowana  do istniejącego  kolektora  burzowego,</w:t>
      </w:r>
    </w:p>
    <w:p w:rsidR="006C63A0" w:rsidRPr="0028178A" w:rsidRDefault="006C63A0" w:rsidP="006C63A0">
      <w:pPr>
        <w:widowControl w:val="0"/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67"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</w:p>
    <w:p w:rsidR="006C63A0" w:rsidRPr="00017659" w:rsidRDefault="006C63A0" w:rsidP="006C63A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Projektowana  niweleta  jezdni  przewidziana jest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dostosowaniu  do  istniejącej niwelety  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Projektowana  konstrukcja   nie koliduje  z istniejącym uzbrojeniem terenu  tj.:   wodociągi, kabel energetyczny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teletechniczny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kanalizacj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 sanitarna i deszczową, gdyż wykonywana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w systemie „w góre”.   </w:t>
      </w:r>
      <w:r w:rsidRPr="000176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Jedynie  na wykonywanym poszerzeniu  nawierzchni  miejsc postojowych  nastąpi  zbliżenie  dna konstrukcji  nawierzchni   do niektórych urządzeń. </w:t>
      </w:r>
    </w:p>
    <w:p w:rsidR="00202DA1" w:rsidRPr="00017659" w:rsidRDefault="00202DA1" w:rsidP="00017659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6C63A0" w:rsidRPr="006C63A0" w:rsidRDefault="006C63A0" w:rsidP="006C63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2.2.</w:t>
      </w:r>
      <w:r w:rsidRPr="006C63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Projektowane parametry nawierzchni na stanowiskach  postojowych:</w:t>
      </w:r>
    </w:p>
    <w:p w:rsidR="006C63A0" w:rsidRPr="0028178A" w:rsidRDefault="006C63A0" w:rsidP="006C63A0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nawierzchnia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-  betonow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a kostka brukowa  typu „behaton”  grub. 8 cm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,</w:t>
      </w:r>
    </w:p>
    <w:p w:rsidR="006C63A0" w:rsidRPr="0028178A" w:rsidRDefault="006C63A0" w:rsidP="006C63A0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układ  geometryczny  postojowych -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prostopadły</w:t>
      </w:r>
    </w:p>
    <w:p w:rsidR="006C63A0" w:rsidRPr="0028178A" w:rsidRDefault="006C63A0" w:rsidP="006C63A0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parametry geometryczne  miejsca  postojowego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szer. stanowiska  2,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75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m</w:t>
      </w:r>
    </w:p>
    <w:p w:rsidR="006C63A0" w:rsidRPr="0028178A" w:rsidRDefault="006C63A0" w:rsidP="006C63A0">
      <w:pPr>
        <w:widowControl w:val="0"/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4"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                                               -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dług. stanowiska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5,0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m</w:t>
      </w:r>
    </w:p>
    <w:p w:rsidR="006C63A0" w:rsidRPr="0028178A" w:rsidRDefault="006C63A0" w:rsidP="006C63A0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krawędź  nawierzchni            - obustronnie  obudowana  betonowymi  </w:t>
      </w:r>
    </w:p>
    <w:p w:rsidR="006C63A0" w:rsidRDefault="006C63A0" w:rsidP="006C63A0">
      <w:pPr>
        <w:tabs>
          <w:tab w:val="left" w:pos="567"/>
        </w:tabs>
        <w:kinsoku w:val="0"/>
        <w:overflowPunct w:val="0"/>
        <w:spacing w:after="0" w:line="240" w:lineRule="auto"/>
        <w:ind w:left="1004"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                  krawężnikami  drogowymi  na płask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i obrzeżami,</w:t>
      </w:r>
    </w:p>
    <w:p w:rsidR="006C63A0" w:rsidRPr="00017659" w:rsidRDefault="006C63A0" w:rsidP="00017659">
      <w:pPr>
        <w:pStyle w:val="Akapitzlist"/>
        <w:numPr>
          <w:ilvl w:val="0"/>
          <w:numId w:val="5"/>
        </w:numPr>
        <w:tabs>
          <w:tab w:val="left" w:pos="567"/>
        </w:tabs>
        <w:kinsoku w:val="0"/>
        <w:overflowPunct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spadek poprzeczny  nawierzchni – jednostronny  1,5 -2 %</w:t>
      </w:r>
    </w:p>
    <w:p w:rsidR="006C63A0" w:rsidRPr="00017659" w:rsidRDefault="006C63A0" w:rsidP="00017659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odwodnienie  powierzchniowe poprzez  jednostronny  spadek  poprzeczny  </w:t>
      </w:r>
      <w:r w:rsidR="002E6963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</w:t>
      </w: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w kierunku  jedni manewrowej  oraz do wpustu ściekowego na jezdni  manewrowej.</w:t>
      </w:r>
    </w:p>
    <w:p w:rsidR="006C63A0" w:rsidRDefault="006C63A0" w:rsidP="00AF212E">
      <w:pPr>
        <w:pStyle w:val="Akapitzlist"/>
        <w:spacing w:after="120" w:line="240" w:lineRule="auto"/>
        <w:jc w:val="both"/>
        <w:rPr>
          <w:rFonts w:ascii="Times New Roman" w:hAnsi="Times New Roman" w:cs="Times New Roman"/>
        </w:rPr>
      </w:pPr>
    </w:p>
    <w:p w:rsidR="00017659" w:rsidRPr="00017659" w:rsidRDefault="00017659" w:rsidP="000176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2.3</w:t>
      </w:r>
      <w:r w:rsidRPr="00017659">
        <w:rPr>
          <w:rFonts w:ascii="Times New Roman" w:eastAsia="Times New Roman" w:hAnsi="Times New Roman" w:cs="Times New Roman"/>
          <w:sz w:val="24"/>
          <w:szCs w:val="24"/>
          <w:lang w:eastAsia="pl-PL"/>
        </w:rPr>
        <w:t>.  Projektowane  parametry  techniczne  drogi  wewnętrznej:</w:t>
      </w:r>
    </w:p>
    <w:p w:rsidR="00017659" w:rsidRPr="0028178A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droga  wewnętrzna                            -  klasy  D1/1 (dojazdowa, jednojezdniowa,   </w:t>
      </w:r>
    </w:p>
    <w:p w:rsidR="00017659" w:rsidRPr="0028178A" w:rsidRDefault="00017659" w:rsidP="00017659">
      <w:pPr>
        <w:widowControl w:val="0"/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4"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dwukierunkowa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), </w:t>
      </w:r>
    </w:p>
    <w:p w:rsidR="00017659" w:rsidRPr="0028178A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kategoria obciążenia ruchem            -  KR1</w:t>
      </w:r>
    </w:p>
    <w:p w:rsidR="00017659" w:rsidRPr="0028178A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prędkość projektowa                         - 30 km/h</w:t>
      </w:r>
    </w:p>
    <w:p w:rsidR="00017659" w:rsidRPr="0028178A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nawierzchnia  jezdni                         -  asfaltobetonowa,</w:t>
      </w:r>
    </w:p>
    <w:p w:rsidR="00017659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pobocza                                             -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obustronnie  z kruszyw  łamanych,</w:t>
      </w:r>
    </w:p>
    <w:p w:rsidR="00017659" w:rsidRPr="0028178A" w:rsidRDefault="00017659" w:rsidP="00017659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szerokość jezdni                                - 5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,0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/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8,50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m,</w:t>
      </w:r>
    </w:p>
    <w:p w:rsidR="00017659" w:rsidRPr="0028178A" w:rsidRDefault="00017659" w:rsidP="00017659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spadek  poprzeczny  jezdni                - jednostronny  1,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1,5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%,</w:t>
      </w:r>
    </w:p>
    <w:p w:rsidR="00017659" w:rsidRPr="00017659" w:rsidRDefault="00017659" w:rsidP="00017659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851" w:right="160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odwodnienie   powierzchniowe  poprzez  zastosowanie  jednostronnego spadku </w:t>
      </w: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lastRenderedPageBreak/>
        <w:t xml:space="preserve">porzecznego  i podłużnego </w:t>
      </w:r>
    </w:p>
    <w:p w:rsidR="00017659" w:rsidRPr="0028178A" w:rsidRDefault="00017659" w:rsidP="00017659">
      <w:pPr>
        <w:tabs>
          <w:tab w:val="left" w:pos="709"/>
        </w:tabs>
        <w:kinsoku w:val="0"/>
        <w:overflowPunct w:val="0"/>
        <w:spacing w:after="0" w:line="240" w:lineRule="auto"/>
        <w:ind w:right="159" w:firstLine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Droga  wewnętrzna  projektowana jest o nawierzchni  bitumicznej o szerokości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5,00 – 8,50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m  i spadku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poprzecznym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jednostronnym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.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ab/>
      </w:r>
    </w:p>
    <w:p w:rsidR="00017659" w:rsidRPr="0028178A" w:rsidRDefault="00017659" w:rsidP="00017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Projektowana  niweleta  jezdni  przewidziana jest do podniesienia  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stosunku do  istniejących  rzędnych  terenu  w osi  jezdni. </w:t>
      </w:r>
    </w:p>
    <w:p w:rsidR="00017659" w:rsidRPr="0028178A" w:rsidRDefault="00017659" w:rsidP="00017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Projektowana  konstrukcja   nie koliduje  z istniejącym uzbrojeniem terenu  tj. występującymi  odcinkowo;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kablem  teletechnicznym i energetycznym oraz</w:t>
      </w:r>
      <w:r w:rsidRPr="002817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kanalizacją  sanitarną, gazociągiem i kanalizacja deszczową.</w:t>
      </w:r>
    </w:p>
    <w:p w:rsidR="006C63A0" w:rsidRDefault="006C63A0" w:rsidP="00AF212E">
      <w:pPr>
        <w:pStyle w:val="Akapitzlist"/>
        <w:spacing w:after="120" w:line="240" w:lineRule="auto"/>
        <w:jc w:val="both"/>
        <w:rPr>
          <w:rFonts w:ascii="Times New Roman" w:hAnsi="Times New Roman" w:cs="Times New Roman"/>
        </w:rPr>
      </w:pPr>
    </w:p>
    <w:p w:rsidR="00017659" w:rsidRPr="00017659" w:rsidRDefault="00017659" w:rsidP="000176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2.4</w:t>
      </w:r>
      <w:r w:rsidRPr="000176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Projektowane  parametry  techniczne  drogi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dojazdowej  do zaplecza</w:t>
      </w:r>
      <w:r w:rsidRPr="0001765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017659" w:rsidRPr="00017659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droga  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</w:t>
      </w: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(dojazdowa,   jednojezdniowa,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jedno</w:t>
      </w: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kierunkowa), </w:t>
      </w:r>
    </w:p>
    <w:p w:rsidR="00017659" w:rsidRPr="0028178A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nawierzchnia  jezdni                         -  asfaltobetonowa,</w:t>
      </w:r>
    </w:p>
    <w:p w:rsidR="00017659" w:rsidRDefault="00017659" w:rsidP="00017659">
      <w:pPr>
        <w:widowControl w:val="0"/>
        <w:numPr>
          <w:ilvl w:val="0"/>
          <w:numId w:val="5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pobocza                                             -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obustronnie  obudowana  krawężnikami  betonowymi  i obrzeżami  płytki  odbojowej  budynku  Domu  Ludowego,</w:t>
      </w:r>
    </w:p>
    <w:p w:rsidR="00017659" w:rsidRPr="0028178A" w:rsidRDefault="00017659" w:rsidP="00017659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szerokość jezdni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                         - 3,20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/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3,60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m,</w:t>
      </w:r>
    </w:p>
    <w:p w:rsidR="00017659" w:rsidRPr="0028178A" w:rsidRDefault="00017659" w:rsidP="00017659">
      <w:pPr>
        <w:widowControl w:val="0"/>
        <w:numPr>
          <w:ilvl w:val="0"/>
          <w:numId w:val="6"/>
        </w:num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993" w:right="160" w:hanging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   spadek  poprzeczny  jezdni                - jednostronny  1,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0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1,5</w:t>
      </w:r>
      <w:r w:rsidRPr="0028178A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 %,</w:t>
      </w:r>
    </w:p>
    <w:p w:rsidR="00017659" w:rsidRPr="00017659" w:rsidRDefault="00017659" w:rsidP="00017659">
      <w:pPr>
        <w:pStyle w:val="Akapitzlist"/>
        <w:widowControl w:val="0"/>
        <w:numPr>
          <w:ilvl w:val="0"/>
          <w:numId w:val="6"/>
        </w:numPr>
        <w:tabs>
          <w:tab w:val="left" w:pos="5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851" w:right="160" w:hanging="284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017659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 xml:space="preserve">odwodnienie   powierzchniowe  poprzez  zastosowanie  jednostronnego spadku porzecznego  i podłużnego </w:t>
      </w:r>
    </w:p>
    <w:p w:rsidR="00202DA1" w:rsidRDefault="00202DA1" w:rsidP="00AF212E">
      <w:pPr>
        <w:pStyle w:val="Akapitzlist"/>
        <w:spacing w:after="120" w:line="240" w:lineRule="auto"/>
        <w:jc w:val="both"/>
        <w:rPr>
          <w:rFonts w:ascii="Times New Roman" w:hAnsi="Times New Roman" w:cs="Times New Roman"/>
        </w:rPr>
      </w:pPr>
    </w:p>
    <w:p w:rsidR="00202DA1" w:rsidRDefault="00202DA1" w:rsidP="00AF212E">
      <w:pPr>
        <w:pStyle w:val="Akapitzlist"/>
        <w:spacing w:after="120" w:line="240" w:lineRule="auto"/>
        <w:jc w:val="both"/>
        <w:rPr>
          <w:rFonts w:ascii="Times New Roman" w:hAnsi="Times New Roman" w:cs="Times New Roman"/>
        </w:rPr>
      </w:pPr>
    </w:p>
    <w:p w:rsidR="004E0A12" w:rsidRPr="00E70CA9" w:rsidRDefault="00922241" w:rsidP="00B37DCC">
      <w:pPr>
        <w:pStyle w:val="Akapitzlist"/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CA9">
        <w:rPr>
          <w:rFonts w:ascii="Times New Roman" w:hAnsi="Times New Roman" w:cs="Times New Roman"/>
          <w:b/>
          <w:sz w:val="24"/>
          <w:szCs w:val="24"/>
        </w:rPr>
        <w:t>Charakterystyczne parametry  przebudowy oraz  t</w:t>
      </w:r>
      <w:r w:rsidR="004E0A12" w:rsidRPr="00E70CA9">
        <w:rPr>
          <w:rFonts w:ascii="Times New Roman" w:hAnsi="Times New Roman" w:cs="Times New Roman"/>
          <w:b/>
          <w:sz w:val="24"/>
          <w:szCs w:val="24"/>
        </w:rPr>
        <w:t>echno</w:t>
      </w:r>
      <w:r w:rsidRPr="00E70CA9">
        <w:rPr>
          <w:rFonts w:ascii="Times New Roman" w:hAnsi="Times New Roman" w:cs="Times New Roman"/>
          <w:b/>
          <w:sz w:val="24"/>
          <w:szCs w:val="24"/>
        </w:rPr>
        <w:t>logia wykonania  robót</w:t>
      </w:r>
      <w:r w:rsidR="004E0A12" w:rsidRPr="00E70CA9">
        <w:rPr>
          <w:rFonts w:ascii="Times New Roman" w:hAnsi="Times New Roman" w:cs="Times New Roman"/>
          <w:b/>
          <w:sz w:val="24"/>
          <w:szCs w:val="24"/>
        </w:rPr>
        <w:t>:</w:t>
      </w:r>
    </w:p>
    <w:p w:rsidR="004F4B14" w:rsidRPr="00E70CA9" w:rsidRDefault="004F4B14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3435E" w:rsidRPr="00E70CA9" w:rsidRDefault="00B3435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1.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 xml:space="preserve">Roboty przygotowawcze </w:t>
      </w:r>
      <w:r w:rsidR="00614C49" w:rsidRPr="00E70CA9">
        <w:rPr>
          <w:rFonts w:ascii="Times New Roman" w:hAnsi="Times New Roman" w:cs="Times New Roman"/>
          <w:sz w:val="24"/>
          <w:szCs w:val="24"/>
        </w:rPr>
        <w:t xml:space="preserve">i  rozbiórkowe  </w:t>
      </w:r>
      <w:r w:rsidRPr="00E70CA9">
        <w:rPr>
          <w:rFonts w:ascii="Times New Roman" w:hAnsi="Times New Roman" w:cs="Times New Roman"/>
          <w:sz w:val="24"/>
          <w:szCs w:val="24"/>
        </w:rPr>
        <w:t>(ilość wg przedmiaru robót) :</w:t>
      </w:r>
    </w:p>
    <w:p w:rsidR="00B3435E" w:rsidRPr="00E70CA9" w:rsidRDefault="00B3435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</w:t>
      </w:r>
      <w:r w:rsidR="0015219F" w:rsidRPr="00E70CA9">
        <w:rPr>
          <w:rFonts w:ascii="Times New Roman" w:hAnsi="Times New Roman" w:cs="Times New Roman"/>
          <w:sz w:val="24"/>
          <w:szCs w:val="24"/>
        </w:rPr>
        <w:t>roboty pomiarowe</w:t>
      </w:r>
    </w:p>
    <w:p w:rsidR="00AF212E" w:rsidRPr="00E70CA9" w:rsidRDefault="00AF212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usunięcie  krzewów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 i darniny</w:t>
      </w:r>
    </w:p>
    <w:p w:rsidR="00B3435E" w:rsidRPr="00E70CA9" w:rsidRDefault="00B3435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rozbiórk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a  istn.  nawierzchni  </w:t>
      </w:r>
      <w:r w:rsidRPr="00E70CA9">
        <w:rPr>
          <w:rFonts w:ascii="Times New Roman" w:hAnsi="Times New Roman" w:cs="Times New Roman"/>
          <w:sz w:val="24"/>
          <w:szCs w:val="24"/>
        </w:rPr>
        <w:t>drogi</w:t>
      </w:r>
      <w:r w:rsidR="00614C49" w:rsidRPr="00E70CA9">
        <w:rPr>
          <w:rFonts w:ascii="Times New Roman" w:hAnsi="Times New Roman" w:cs="Times New Roman"/>
          <w:sz w:val="24"/>
          <w:szCs w:val="24"/>
        </w:rPr>
        <w:t xml:space="preserve"> - frezowanie</w:t>
      </w:r>
    </w:p>
    <w:p w:rsidR="00B3435E" w:rsidRPr="00E70CA9" w:rsidRDefault="00B3435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2.Roboty ziemne ( ilość wg przedmiaru robót):</w:t>
      </w:r>
    </w:p>
    <w:p w:rsidR="0015219F" w:rsidRPr="00E70CA9" w:rsidRDefault="00B3435E" w:rsidP="007A172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- </w:t>
      </w:r>
      <w:r w:rsidR="00B139D8" w:rsidRPr="00E70CA9">
        <w:rPr>
          <w:rFonts w:ascii="Times New Roman" w:hAnsi="Times New Roman" w:cs="Times New Roman"/>
          <w:sz w:val="24"/>
          <w:szCs w:val="24"/>
        </w:rPr>
        <w:t>wykonanie wykopów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 przy  </w:t>
      </w:r>
      <w:r w:rsidR="00614C49" w:rsidRPr="00E70CA9">
        <w:rPr>
          <w:rFonts w:ascii="Times New Roman" w:hAnsi="Times New Roman" w:cs="Times New Roman"/>
          <w:sz w:val="24"/>
          <w:szCs w:val="24"/>
        </w:rPr>
        <w:t>poszerzeniu   miejsc postojowych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435E" w:rsidRPr="00E70CA9" w:rsidRDefault="00B3435E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3. </w:t>
      </w:r>
      <w:r w:rsidR="00B139D8" w:rsidRPr="00E70CA9">
        <w:rPr>
          <w:rFonts w:ascii="Times New Roman" w:hAnsi="Times New Roman" w:cs="Times New Roman"/>
          <w:sz w:val="24"/>
          <w:szCs w:val="24"/>
        </w:rPr>
        <w:t>Odwodnienie drogi</w:t>
      </w:r>
      <w:r w:rsidRPr="00E70CA9">
        <w:rPr>
          <w:rFonts w:ascii="Times New Roman" w:hAnsi="Times New Roman" w:cs="Times New Roman"/>
          <w:sz w:val="24"/>
          <w:szCs w:val="24"/>
        </w:rPr>
        <w:t xml:space="preserve"> (ilość wg przedmiaru robót): </w:t>
      </w:r>
    </w:p>
    <w:p w:rsidR="007A1725" w:rsidRPr="00E70CA9" w:rsidRDefault="007A1725" w:rsidP="00B3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- wykonanie</w:t>
      </w:r>
      <w:r w:rsidR="00614C49" w:rsidRPr="00E70CA9">
        <w:rPr>
          <w:rFonts w:ascii="Times New Roman" w:hAnsi="Times New Roman" w:cs="Times New Roman"/>
          <w:sz w:val="24"/>
          <w:szCs w:val="24"/>
        </w:rPr>
        <w:t xml:space="preserve"> przebudowy  i remontu </w:t>
      </w:r>
      <w:r w:rsidRPr="00E70CA9">
        <w:rPr>
          <w:rFonts w:ascii="Times New Roman" w:hAnsi="Times New Roman" w:cs="Times New Roman"/>
          <w:sz w:val="24"/>
          <w:szCs w:val="24"/>
        </w:rPr>
        <w:t xml:space="preserve"> studni rewizyjnych  połączeniowych</w:t>
      </w:r>
    </w:p>
    <w:p w:rsidR="00B139D8" w:rsidRPr="00E70CA9" w:rsidRDefault="00B139D8" w:rsidP="00B139D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4. Podbudowa (ilość wg przedmiaru robót)</w:t>
      </w:r>
    </w:p>
    <w:p w:rsidR="00B139D8" w:rsidRPr="00E70CA9" w:rsidRDefault="00B139D8" w:rsidP="00B139D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koryto wraz z profilowaniem i zagęszczeniem podłoża</w:t>
      </w:r>
    </w:p>
    <w:p w:rsidR="00B139D8" w:rsidRPr="00E70CA9" w:rsidRDefault="00B139D8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warstwa </w:t>
      </w:r>
      <w:r w:rsidR="00BD547E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>mrozoochronna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  </w:t>
      </w:r>
      <w:r w:rsidRPr="00E70CA9">
        <w:rPr>
          <w:rFonts w:ascii="Times New Roman" w:hAnsi="Times New Roman" w:cs="Times New Roman"/>
          <w:sz w:val="24"/>
          <w:szCs w:val="24"/>
        </w:rPr>
        <w:t xml:space="preserve"> z</w:t>
      </w:r>
      <w:r w:rsidR="007A1725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 xml:space="preserve"> pospółki </w:t>
      </w:r>
    </w:p>
    <w:p w:rsidR="00B37DCC" w:rsidRPr="00E70CA9" w:rsidRDefault="00B139D8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</w:t>
      </w:r>
      <w:r w:rsidR="00B37DCC" w:rsidRPr="00E70CA9">
        <w:rPr>
          <w:rFonts w:ascii="Times New Roman" w:hAnsi="Times New Roman" w:cs="Times New Roman"/>
          <w:sz w:val="24"/>
          <w:szCs w:val="24"/>
        </w:rPr>
        <w:t xml:space="preserve"> podbudowa </w:t>
      </w:r>
      <w:r w:rsidR="00BD547E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="00B37DCC" w:rsidRPr="00E70CA9">
        <w:rPr>
          <w:rFonts w:ascii="Times New Roman" w:hAnsi="Times New Roman" w:cs="Times New Roman"/>
          <w:sz w:val="24"/>
          <w:szCs w:val="24"/>
        </w:rPr>
        <w:t>z</w:t>
      </w:r>
      <w:r w:rsidR="00BD547E" w:rsidRPr="00E70CA9">
        <w:rPr>
          <w:rFonts w:ascii="Times New Roman" w:hAnsi="Times New Roman" w:cs="Times New Roman"/>
          <w:sz w:val="24"/>
          <w:szCs w:val="24"/>
        </w:rPr>
        <w:t xml:space="preserve">  z kruszyw   stabilizowanych  cementem</w:t>
      </w:r>
    </w:p>
    <w:p w:rsidR="00BD547E" w:rsidRPr="00E70CA9" w:rsidRDefault="00BD547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 podbudowa  z mieszanki  mineralno – asfaltowej,</w:t>
      </w:r>
    </w:p>
    <w:p w:rsidR="00BD547E" w:rsidRPr="00E70CA9" w:rsidRDefault="00BD547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5. Ułożenie  </w:t>
      </w:r>
      <w:r w:rsidR="00E70CA9" w:rsidRPr="00E70CA9">
        <w:rPr>
          <w:rFonts w:ascii="Times New Roman" w:hAnsi="Times New Roman" w:cs="Times New Roman"/>
          <w:sz w:val="24"/>
          <w:szCs w:val="24"/>
        </w:rPr>
        <w:t>krawężników  na  płask i obrzeży betonowych przy  nawierzchni  miejsc postojowych</w:t>
      </w:r>
    </w:p>
    <w:p w:rsidR="00B3435E" w:rsidRPr="00E70CA9" w:rsidRDefault="002170E4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="00BD547E" w:rsidRPr="00E70CA9">
        <w:rPr>
          <w:rFonts w:ascii="Times New Roman" w:hAnsi="Times New Roman" w:cs="Times New Roman"/>
          <w:sz w:val="24"/>
          <w:szCs w:val="24"/>
        </w:rPr>
        <w:t>6</w:t>
      </w:r>
      <w:r w:rsidR="00B139D8" w:rsidRPr="00E70CA9">
        <w:rPr>
          <w:rFonts w:ascii="Times New Roman" w:hAnsi="Times New Roman" w:cs="Times New Roman"/>
          <w:sz w:val="24"/>
          <w:szCs w:val="24"/>
        </w:rPr>
        <w:t>. Roboty nawierzchniowe (ilość wg przedmiaru</w:t>
      </w:r>
      <w:r w:rsidR="00B3435E" w:rsidRPr="00E70CA9">
        <w:rPr>
          <w:rFonts w:ascii="Times New Roman" w:hAnsi="Times New Roman" w:cs="Times New Roman"/>
          <w:sz w:val="24"/>
          <w:szCs w:val="24"/>
        </w:rPr>
        <w:t xml:space="preserve"> robót)</w:t>
      </w:r>
    </w:p>
    <w:p w:rsidR="00B3435E" w:rsidRPr="00E70CA9" w:rsidRDefault="00B3435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warstwa 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="00B139D8" w:rsidRPr="00E70CA9">
        <w:rPr>
          <w:rFonts w:ascii="Times New Roman" w:hAnsi="Times New Roman" w:cs="Times New Roman"/>
          <w:sz w:val="24"/>
          <w:szCs w:val="24"/>
        </w:rPr>
        <w:t>wiążąca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="00B139D8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 xml:space="preserve">z betonu 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 xml:space="preserve">asfaltowego 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>AC1</w:t>
      </w:r>
      <w:r w:rsidR="00BD547E" w:rsidRPr="00E70CA9">
        <w:rPr>
          <w:rFonts w:ascii="Times New Roman" w:hAnsi="Times New Roman" w:cs="Times New Roman"/>
          <w:sz w:val="24"/>
          <w:szCs w:val="24"/>
        </w:rPr>
        <w:t>1</w:t>
      </w:r>
      <w:r w:rsidRPr="00E70CA9">
        <w:rPr>
          <w:rFonts w:ascii="Times New Roman" w:hAnsi="Times New Roman" w:cs="Times New Roman"/>
          <w:sz w:val="24"/>
          <w:szCs w:val="24"/>
        </w:rPr>
        <w:t>W</w:t>
      </w:r>
    </w:p>
    <w:p w:rsidR="0015219F" w:rsidRDefault="00B3435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wykonanie  w-wy ścieralnej z betonu asfaltowego </w:t>
      </w:r>
      <w:r w:rsidR="00E70CA9" w:rsidRPr="00E70CA9">
        <w:rPr>
          <w:rFonts w:ascii="Times New Roman" w:hAnsi="Times New Roman" w:cs="Times New Roman"/>
          <w:sz w:val="24"/>
          <w:szCs w:val="24"/>
        </w:rPr>
        <w:t xml:space="preserve"> </w:t>
      </w:r>
      <w:r w:rsidRPr="00E70CA9">
        <w:rPr>
          <w:rFonts w:ascii="Times New Roman" w:hAnsi="Times New Roman" w:cs="Times New Roman"/>
          <w:sz w:val="24"/>
          <w:szCs w:val="24"/>
        </w:rPr>
        <w:t xml:space="preserve">AC </w:t>
      </w:r>
      <w:r w:rsidR="00BD547E" w:rsidRPr="00E70CA9">
        <w:rPr>
          <w:rFonts w:ascii="Times New Roman" w:hAnsi="Times New Roman" w:cs="Times New Roman"/>
          <w:sz w:val="24"/>
          <w:szCs w:val="24"/>
        </w:rPr>
        <w:t xml:space="preserve">8 </w:t>
      </w:r>
      <w:r w:rsidRPr="00E70CA9">
        <w:rPr>
          <w:rFonts w:ascii="Times New Roman" w:hAnsi="Times New Roman" w:cs="Times New Roman"/>
          <w:sz w:val="24"/>
          <w:szCs w:val="24"/>
        </w:rPr>
        <w:t xml:space="preserve">S  </w:t>
      </w:r>
    </w:p>
    <w:p w:rsidR="00C535DE" w:rsidRPr="00E70CA9" w:rsidRDefault="00C535D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wykonanie nawierzchni z kostki brukowej  betonowej  na miejscach  postojowych </w:t>
      </w:r>
    </w:p>
    <w:p w:rsidR="002170E4" w:rsidRPr="00E70CA9" w:rsidRDefault="00BD547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7</w:t>
      </w:r>
      <w:r w:rsidR="002170E4" w:rsidRPr="00E70CA9">
        <w:rPr>
          <w:rFonts w:ascii="Times New Roman" w:hAnsi="Times New Roman" w:cs="Times New Roman"/>
          <w:sz w:val="24"/>
          <w:szCs w:val="24"/>
        </w:rPr>
        <w:t>. Pobocza</w:t>
      </w:r>
    </w:p>
    <w:p w:rsidR="007405F0" w:rsidRPr="00E70CA9" w:rsidRDefault="002170E4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</w:t>
      </w:r>
      <w:r w:rsidR="00B3435E" w:rsidRPr="00E70CA9">
        <w:rPr>
          <w:rFonts w:ascii="Times New Roman" w:hAnsi="Times New Roman" w:cs="Times New Roman"/>
          <w:sz w:val="24"/>
          <w:szCs w:val="24"/>
        </w:rPr>
        <w:t xml:space="preserve"> - uzupełni</w:t>
      </w:r>
      <w:r w:rsidRPr="00E70CA9">
        <w:rPr>
          <w:rFonts w:ascii="Times New Roman" w:hAnsi="Times New Roman" w:cs="Times New Roman"/>
          <w:sz w:val="24"/>
          <w:szCs w:val="24"/>
        </w:rPr>
        <w:t>enie pobocza kruszywem kamiennym</w:t>
      </w:r>
    </w:p>
    <w:p w:rsidR="00B3435E" w:rsidRPr="00E70CA9" w:rsidRDefault="00BD547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8</w:t>
      </w:r>
      <w:r w:rsidR="00B3435E" w:rsidRPr="00E70CA9">
        <w:rPr>
          <w:rFonts w:ascii="Times New Roman" w:hAnsi="Times New Roman" w:cs="Times New Roman"/>
          <w:sz w:val="24"/>
          <w:szCs w:val="24"/>
        </w:rPr>
        <w:t>.Urządzenia bezpieczeństwa ruchu (ilość wg przedmiaru robót):</w:t>
      </w:r>
    </w:p>
    <w:p w:rsidR="00B3435E" w:rsidRPr="00E70CA9" w:rsidRDefault="00B3435E" w:rsidP="00B3435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 - oznakowanie pionowe</w:t>
      </w:r>
    </w:p>
    <w:p w:rsidR="00B37DCC" w:rsidRPr="00E70CA9" w:rsidRDefault="00BD547E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>9</w:t>
      </w:r>
      <w:r w:rsidR="0015219F" w:rsidRPr="00E70CA9">
        <w:rPr>
          <w:rFonts w:ascii="Times New Roman" w:hAnsi="Times New Roman" w:cs="Times New Roman"/>
          <w:sz w:val="24"/>
          <w:szCs w:val="24"/>
        </w:rPr>
        <w:t xml:space="preserve">. </w:t>
      </w:r>
      <w:r w:rsidR="002170E4" w:rsidRPr="00E70CA9">
        <w:rPr>
          <w:rFonts w:ascii="Times New Roman" w:hAnsi="Times New Roman" w:cs="Times New Roman"/>
          <w:sz w:val="24"/>
          <w:szCs w:val="24"/>
        </w:rPr>
        <w:t>Roboty wykończeniowe,</w:t>
      </w:r>
    </w:p>
    <w:p w:rsidR="002170E4" w:rsidRDefault="002170E4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 - plantowanie – obrobienie na czysto skarp i nasypów,</w:t>
      </w:r>
    </w:p>
    <w:p w:rsidR="00C535DE" w:rsidRPr="00E70CA9" w:rsidRDefault="00C535DE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wykonanie  nasadzeń  drzew i krzewów</w:t>
      </w:r>
    </w:p>
    <w:p w:rsidR="002170E4" w:rsidRDefault="002170E4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0CA9">
        <w:rPr>
          <w:rFonts w:ascii="Times New Roman" w:hAnsi="Times New Roman" w:cs="Times New Roman"/>
          <w:sz w:val="24"/>
          <w:szCs w:val="24"/>
        </w:rPr>
        <w:t xml:space="preserve">  - roboty pomiarowe  geodezyjna inwentaryzacja powykonawcza</w:t>
      </w:r>
      <w:r w:rsidR="00012B9C">
        <w:rPr>
          <w:rFonts w:ascii="Times New Roman" w:hAnsi="Times New Roman" w:cs="Times New Roman"/>
          <w:sz w:val="24"/>
          <w:szCs w:val="24"/>
        </w:rPr>
        <w:t>.</w:t>
      </w:r>
    </w:p>
    <w:p w:rsidR="00012B9C" w:rsidRDefault="00012B9C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12B9C" w:rsidRDefault="00012B9C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12B9C" w:rsidRDefault="00012B9C" w:rsidP="002170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7405F0" w:rsidRDefault="007405F0" w:rsidP="00B37DCC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</w:p>
    <w:p w:rsidR="004E0A12" w:rsidRPr="00012B9C" w:rsidRDefault="001922EE" w:rsidP="00D1685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B9C">
        <w:rPr>
          <w:rFonts w:ascii="Times New Roman" w:hAnsi="Times New Roman" w:cs="Times New Roman"/>
          <w:b/>
          <w:sz w:val="24"/>
          <w:szCs w:val="24"/>
        </w:rPr>
        <w:t>Opis stanu istniejącego</w:t>
      </w:r>
      <w:r w:rsidR="00D1685F" w:rsidRPr="00012B9C">
        <w:rPr>
          <w:rFonts w:ascii="Times New Roman" w:hAnsi="Times New Roman" w:cs="Times New Roman"/>
          <w:b/>
          <w:sz w:val="24"/>
          <w:szCs w:val="24"/>
        </w:rPr>
        <w:t>:</w:t>
      </w:r>
    </w:p>
    <w:p w:rsidR="004F4B14" w:rsidRDefault="004F4B14" w:rsidP="001922EE">
      <w:pPr>
        <w:pStyle w:val="Akapitzlist"/>
        <w:tabs>
          <w:tab w:val="left" w:pos="567"/>
          <w:tab w:val="left" w:pos="851"/>
          <w:tab w:val="left" w:pos="2835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12B9C" w:rsidRDefault="004F4B14" w:rsidP="001922EE">
      <w:pPr>
        <w:pStyle w:val="Akapitzlist"/>
        <w:tabs>
          <w:tab w:val="left" w:pos="567"/>
          <w:tab w:val="left" w:pos="851"/>
          <w:tab w:val="left" w:pos="2835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12B9C" w:rsidRDefault="00012B9C" w:rsidP="00012B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178A">
        <w:rPr>
          <w:rFonts w:ascii="Times New Roman" w:hAnsi="Times New Roman" w:cs="Times New Roman"/>
          <w:sz w:val="24"/>
          <w:szCs w:val="24"/>
        </w:rPr>
        <w:t xml:space="preserve">Istniejący stan zagospodarowania terenu przeznaczonego do </w:t>
      </w:r>
      <w:r>
        <w:rPr>
          <w:rFonts w:ascii="Times New Roman" w:hAnsi="Times New Roman" w:cs="Times New Roman"/>
          <w:sz w:val="24"/>
          <w:szCs w:val="24"/>
        </w:rPr>
        <w:t>prze</w:t>
      </w:r>
      <w:r w:rsidRPr="0028178A">
        <w:rPr>
          <w:rFonts w:ascii="Times New Roman" w:hAnsi="Times New Roman" w:cs="Times New Roman"/>
          <w:sz w:val="24"/>
          <w:szCs w:val="24"/>
        </w:rPr>
        <w:t xml:space="preserve">budowy </w:t>
      </w:r>
      <w:r>
        <w:rPr>
          <w:rFonts w:ascii="Times New Roman" w:hAnsi="Times New Roman" w:cs="Times New Roman"/>
          <w:sz w:val="24"/>
          <w:szCs w:val="24"/>
        </w:rPr>
        <w:t xml:space="preserve"> placu wraz              z miejscami  postojowymi  oraz drogi wewnętrznej to: w całości  nawierzchnia bitumiczna           o niejednorodnym  ukształtowaniu  geometrycznym  i nie wydzielonych powierzchniach  miejsc postojowych  oraz  budynek  użyteczności  publicznej  jakim  jest  Dom Ludowy </w:t>
      </w:r>
      <w:r w:rsidR="0075257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i Urząd Gminy. </w:t>
      </w:r>
      <w:r w:rsidRPr="00281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17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B9C" w:rsidRDefault="00012B9C" w:rsidP="00012B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placu  znajduje się  oświetlenie  oraz  wydzielona powierzchnia  do  odpoczynku,  na której występuje  nieuporządkowana   zieleń  krzewiasta.   </w:t>
      </w:r>
    </w:p>
    <w:p w:rsidR="00012B9C" w:rsidRPr="0028178A" w:rsidRDefault="00012B9C" w:rsidP="00012B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178A">
        <w:rPr>
          <w:rFonts w:ascii="Times New Roman" w:hAnsi="Times New Roman" w:cs="Times New Roman"/>
          <w:sz w:val="24"/>
          <w:szCs w:val="24"/>
        </w:rPr>
        <w:t>Obecnie teren przeznaczony pod inwestycje jest w całości ogrodzony.</w:t>
      </w:r>
    </w:p>
    <w:p w:rsidR="00012B9C" w:rsidRPr="0028178A" w:rsidRDefault="00012B9C" w:rsidP="00012B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178A">
        <w:rPr>
          <w:rFonts w:ascii="Times New Roman" w:hAnsi="Times New Roman" w:cs="Times New Roman"/>
          <w:sz w:val="24"/>
          <w:szCs w:val="24"/>
        </w:rPr>
        <w:t>Na przylegającym terenie znajduje się zabudowa  budynkami budownictwa jednorodzinnego</w:t>
      </w:r>
      <w:r>
        <w:rPr>
          <w:rFonts w:ascii="Times New Roman" w:hAnsi="Times New Roman" w:cs="Times New Roman"/>
          <w:sz w:val="24"/>
          <w:szCs w:val="24"/>
        </w:rPr>
        <w:t xml:space="preserve">,  oraz budynek przedszkola samorządowego. </w:t>
      </w:r>
      <w:r w:rsidRPr="0028178A">
        <w:rPr>
          <w:rFonts w:ascii="Times New Roman" w:hAnsi="Times New Roman" w:cs="Times New Roman"/>
          <w:sz w:val="24"/>
          <w:szCs w:val="24"/>
        </w:rPr>
        <w:t xml:space="preserve"> Zlokalizowana przylegająca zabudowa jest</w:t>
      </w:r>
      <w:r>
        <w:rPr>
          <w:rFonts w:ascii="Times New Roman" w:hAnsi="Times New Roman" w:cs="Times New Roman"/>
          <w:sz w:val="24"/>
          <w:szCs w:val="24"/>
        </w:rPr>
        <w:t xml:space="preserve">  w części </w:t>
      </w:r>
      <w:r w:rsidRPr="0028178A">
        <w:rPr>
          <w:rFonts w:ascii="Times New Roman" w:hAnsi="Times New Roman" w:cs="Times New Roman"/>
          <w:sz w:val="24"/>
          <w:szCs w:val="24"/>
        </w:rPr>
        <w:t xml:space="preserve">bezpośrednio skomunikowana z terenem działki inwestycyjnej. </w:t>
      </w:r>
    </w:p>
    <w:p w:rsidR="00012B9C" w:rsidRDefault="00012B9C" w:rsidP="00012B9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178A">
        <w:rPr>
          <w:rFonts w:ascii="Times New Roman" w:hAnsi="Times New Roman" w:cs="Times New Roman"/>
          <w:sz w:val="24"/>
          <w:szCs w:val="24"/>
        </w:rPr>
        <w:t xml:space="preserve">Odwodnienie terenu inwestycyjnego tj. istniejącej zabudowy </w:t>
      </w:r>
      <w:r>
        <w:rPr>
          <w:rFonts w:ascii="Times New Roman" w:hAnsi="Times New Roman" w:cs="Times New Roman"/>
          <w:sz w:val="24"/>
          <w:szCs w:val="24"/>
        </w:rPr>
        <w:t xml:space="preserve"> placu  </w:t>
      </w:r>
      <w:r w:rsidRPr="0028178A">
        <w:rPr>
          <w:rFonts w:ascii="Times New Roman" w:hAnsi="Times New Roman" w:cs="Times New Roman"/>
          <w:sz w:val="24"/>
          <w:szCs w:val="24"/>
        </w:rPr>
        <w:t>i terenu zielonego funkcjonuje przez istniejąc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281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sieć  kanalizacji  deszczowej   oraz sieć  instalacji   deszczowej         o nieznanym stanie  technicznym części  przelotowych.  Sieci te  wraz  z instalacją </w:t>
      </w:r>
      <w:r w:rsidRPr="0028178A">
        <w:rPr>
          <w:rFonts w:ascii="Times New Roman" w:hAnsi="Times New Roman" w:cs="Times New Roman"/>
          <w:sz w:val="24"/>
          <w:szCs w:val="24"/>
        </w:rPr>
        <w:t xml:space="preserve"> połączon</w:t>
      </w:r>
      <w:r>
        <w:rPr>
          <w:rFonts w:ascii="Times New Roman" w:hAnsi="Times New Roman" w:cs="Times New Roman"/>
          <w:sz w:val="24"/>
          <w:szCs w:val="24"/>
        </w:rPr>
        <w:t>e są</w:t>
      </w:r>
      <w:r w:rsidRPr="0028178A">
        <w:rPr>
          <w:rFonts w:ascii="Times New Roman" w:hAnsi="Times New Roman" w:cs="Times New Roman"/>
          <w:sz w:val="24"/>
          <w:szCs w:val="24"/>
        </w:rPr>
        <w:t xml:space="preserve"> z istniejąc</w:t>
      </w:r>
      <w:r>
        <w:rPr>
          <w:rFonts w:ascii="Times New Roman" w:hAnsi="Times New Roman" w:cs="Times New Roman"/>
          <w:sz w:val="24"/>
          <w:szCs w:val="24"/>
        </w:rPr>
        <w:t>ym kolektorem burzowym Ø 400 mm,   mającym  początek   od istniejącego  wpustu ściekowego  na jezdni  manewrowej i skierowanego w kierunku  istniejących zabudowań  przy  ul. Sportowej</w:t>
      </w:r>
    </w:p>
    <w:p w:rsidR="00012B9C" w:rsidRDefault="00012B9C" w:rsidP="001922EE">
      <w:pPr>
        <w:pStyle w:val="Akapitzlist"/>
        <w:tabs>
          <w:tab w:val="left" w:pos="567"/>
          <w:tab w:val="left" w:pos="851"/>
          <w:tab w:val="left" w:pos="2835"/>
        </w:tabs>
        <w:ind w:left="284"/>
        <w:jc w:val="both"/>
        <w:rPr>
          <w:rFonts w:ascii="Times New Roman" w:hAnsi="Times New Roman" w:cs="Times New Roman"/>
        </w:rPr>
      </w:pPr>
    </w:p>
    <w:p w:rsidR="00012B9C" w:rsidRDefault="00012B9C" w:rsidP="001922EE">
      <w:pPr>
        <w:pStyle w:val="Akapitzlist"/>
        <w:tabs>
          <w:tab w:val="left" w:pos="567"/>
          <w:tab w:val="left" w:pos="851"/>
          <w:tab w:val="left" w:pos="2835"/>
        </w:tabs>
        <w:ind w:left="284"/>
        <w:jc w:val="both"/>
        <w:rPr>
          <w:rFonts w:ascii="Times New Roman" w:hAnsi="Times New Roman" w:cs="Times New Roman"/>
        </w:rPr>
      </w:pPr>
    </w:p>
    <w:p w:rsidR="00012B9C" w:rsidRDefault="00012B9C" w:rsidP="001922EE">
      <w:pPr>
        <w:pStyle w:val="Akapitzlist"/>
        <w:tabs>
          <w:tab w:val="left" w:pos="567"/>
          <w:tab w:val="left" w:pos="851"/>
          <w:tab w:val="left" w:pos="2835"/>
        </w:tabs>
        <w:ind w:left="284"/>
        <w:jc w:val="both"/>
        <w:rPr>
          <w:rFonts w:ascii="Times New Roman" w:hAnsi="Times New Roman" w:cs="Times New Roman"/>
        </w:rPr>
      </w:pPr>
    </w:p>
    <w:sectPr w:rsidR="00012B9C" w:rsidSect="00D1685F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129" w:rsidRDefault="00391129" w:rsidP="002854E9">
      <w:pPr>
        <w:spacing w:after="0" w:line="240" w:lineRule="auto"/>
      </w:pPr>
      <w:r>
        <w:separator/>
      </w:r>
    </w:p>
  </w:endnote>
  <w:endnote w:type="continuationSeparator" w:id="1">
    <w:p w:rsidR="00391129" w:rsidRDefault="00391129" w:rsidP="0028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10503"/>
      <w:docPartObj>
        <w:docPartGallery w:val="Page Numbers (Bottom of Page)"/>
        <w:docPartUnique/>
      </w:docPartObj>
    </w:sdtPr>
    <w:sdtContent>
      <w:p w:rsidR="002854E9" w:rsidRDefault="00986D93">
        <w:pPr>
          <w:pStyle w:val="Stopka"/>
          <w:jc w:val="right"/>
        </w:pPr>
        <w:r>
          <w:fldChar w:fldCharType="begin"/>
        </w:r>
        <w:r w:rsidR="008B0055">
          <w:instrText xml:space="preserve"> PAGE   \* MERGEFORMAT </w:instrText>
        </w:r>
        <w:r>
          <w:fldChar w:fldCharType="separate"/>
        </w:r>
        <w:r w:rsidR="009D02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54E9" w:rsidRDefault="002854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129" w:rsidRDefault="00391129" w:rsidP="002854E9">
      <w:pPr>
        <w:spacing w:after="0" w:line="240" w:lineRule="auto"/>
      </w:pPr>
      <w:r>
        <w:separator/>
      </w:r>
    </w:p>
  </w:footnote>
  <w:footnote w:type="continuationSeparator" w:id="1">
    <w:p w:rsidR="00391129" w:rsidRDefault="00391129" w:rsidP="00285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616E"/>
    <w:multiLevelType w:val="hybridMultilevel"/>
    <w:tmpl w:val="239A4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C1CA0"/>
    <w:multiLevelType w:val="hybridMultilevel"/>
    <w:tmpl w:val="DE04BB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9103D2"/>
    <w:multiLevelType w:val="hybridMultilevel"/>
    <w:tmpl w:val="C3CC0A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0612802"/>
    <w:multiLevelType w:val="hybridMultilevel"/>
    <w:tmpl w:val="43023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540D8"/>
    <w:multiLevelType w:val="hybridMultilevel"/>
    <w:tmpl w:val="AA924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040D0"/>
    <w:multiLevelType w:val="multilevel"/>
    <w:tmpl w:val="C64871A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Letter"/>
      <w:lvlRestart w:val="0"/>
      <w:pStyle w:val="Nagwek4"/>
      <w:lvlText w:val="%4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964"/>
        </w:tabs>
        <w:ind w:left="964" w:hanging="397"/>
      </w:pPr>
      <w:rPr>
        <w:rFonts w:hint="default"/>
        <w:b/>
        <w:i w:val="0"/>
      </w:rPr>
    </w:lvl>
    <w:lvl w:ilvl="5">
      <w:start w:val="1"/>
      <w:numFmt w:val="bullet"/>
      <w:lvlRestart w:val="0"/>
      <w:lvlText w:val="-"/>
      <w:lvlJc w:val="left"/>
      <w:pPr>
        <w:tabs>
          <w:tab w:val="num" w:pos="963"/>
        </w:tabs>
        <w:ind w:left="963" w:hanging="396"/>
      </w:pPr>
      <w:rPr>
        <w:rFonts w:ascii="Times New Roman" w:hAnsi="Times New Roman" w:cs="Times New Roman" w:hint="default"/>
      </w:rPr>
    </w:lvl>
    <w:lvl w:ilvl="6">
      <w:start w:val="1"/>
      <w:numFmt w:val="bullet"/>
      <w:pStyle w:val="Nagwek7"/>
      <w:lvlText w:val=""/>
      <w:lvlJc w:val="left"/>
      <w:pPr>
        <w:tabs>
          <w:tab w:val="num" w:pos="1361"/>
        </w:tabs>
        <w:ind w:left="1361" w:hanging="397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6"/>
        </w:tabs>
        <w:ind w:left="15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6"/>
        </w:tabs>
        <w:ind w:left="1876" w:hanging="2160"/>
      </w:pPr>
      <w:rPr>
        <w:rFonts w:hint="default"/>
      </w:rPr>
    </w:lvl>
  </w:abstractNum>
  <w:abstractNum w:abstractNumId="6">
    <w:nsid w:val="720A3D62"/>
    <w:multiLevelType w:val="hybridMultilevel"/>
    <w:tmpl w:val="1AF2FF8C"/>
    <w:lvl w:ilvl="0" w:tplc="0415000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A12"/>
    <w:rsid w:val="00012B9C"/>
    <w:rsid w:val="00017659"/>
    <w:rsid w:val="00020118"/>
    <w:rsid w:val="00030300"/>
    <w:rsid w:val="00043C14"/>
    <w:rsid w:val="00051E26"/>
    <w:rsid w:val="00054C2A"/>
    <w:rsid w:val="00060C9B"/>
    <w:rsid w:val="000721EF"/>
    <w:rsid w:val="00087558"/>
    <w:rsid w:val="000E62C0"/>
    <w:rsid w:val="00123D40"/>
    <w:rsid w:val="00126471"/>
    <w:rsid w:val="001264A6"/>
    <w:rsid w:val="00134DFE"/>
    <w:rsid w:val="0015219F"/>
    <w:rsid w:val="001922EE"/>
    <w:rsid w:val="001D1F21"/>
    <w:rsid w:val="00202DA1"/>
    <w:rsid w:val="00204403"/>
    <w:rsid w:val="002170E4"/>
    <w:rsid w:val="00242FBB"/>
    <w:rsid w:val="00266E7A"/>
    <w:rsid w:val="00274667"/>
    <w:rsid w:val="002854E9"/>
    <w:rsid w:val="002B1398"/>
    <w:rsid w:val="002E6963"/>
    <w:rsid w:val="002F13DB"/>
    <w:rsid w:val="00391129"/>
    <w:rsid w:val="003A1261"/>
    <w:rsid w:val="003E2E54"/>
    <w:rsid w:val="004214D0"/>
    <w:rsid w:val="004E0A12"/>
    <w:rsid w:val="004F4B14"/>
    <w:rsid w:val="0050134C"/>
    <w:rsid w:val="005B715E"/>
    <w:rsid w:val="005E225B"/>
    <w:rsid w:val="00614C49"/>
    <w:rsid w:val="00617220"/>
    <w:rsid w:val="00656315"/>
    <w:rsid w:val="00695178"/>
    <w:rsid w:val="006A2F66"/>
    <w:rsid w:val="006A7438"/>
    <w:rsid w:val="006B14F4"/>
    <w:rsid w:val="006C28EE"/>
    <w:rsid w:val="006C63A0"/>
    <w:rsid w:val="00737172"/>
    <w:rsid w:val="00740555"/>
    <w:rsid w:val="007405F0"/>
    <w:rsid w:val="00741550"/>
    <w:rsid w:val="00752575"/>
    <w:rsid w:val="0076790C"/>
    <w:rsid w:val="0079324E"/>
    <w:rsid w:val="007A1725"/>
    <w:rsid w:val="007C6ABC"/>
    <w:rsid w:val="008177CD"/>
    <w:rsid w:val="008B0055"/>
    <w:rsid w:val="008D32A6"/>
    <w:rsid w:val="00922241"/>
    <w:rsid w:val="00986D93"/>
    <w:rsid w:val="009A25FB"/>
    <w:rsid w:val="009D029D"/>
    <w:rsid w:val="009F0934"/>
    <w:rsid w:val="00AF212E"/>
    <w:rsid w:val="00B139D8"/>
    <w:rsid w:val="00B3435E"/>
    <w:rsid w:val="00B37CCE"/>
    <w:rsid w:val="00B37DCC"/>
    <w:rsid w:val="00B648AF"/>
    <w:rsid w:val="00B846DD"/>
    <w:rsid w:val="00BD2BC2"/>
    <w:rsid w:val="00BD547E"/>
    <w:rsid w:val="00BF0879"/>
    <w:rsid w:val="00C26E9C"/>
    <w:rsid w:val="00C439AE"/>
    <w:rsid w:val="00C535DE"/>
    <w:rsid w:val="00CD22CD"/>
    <w:rsid w:val="00CF7AAF"/>
    <w:rsid w:val="00CF7C7D"/>
    <w:rsid w:val="00D1685F"/>
    <w:rsid w:val="00D25F00"/>
    <w:rsid w:val="00D67E0D"/>
    <w:rsid w:val="00D77E2C"/>
    <w:rsid w:val="00D85A63"/>
    <w:rsid w:val="00DD47C0"/>
    <w:rsid w:val="00E03B5F"/>
    <w:rsid w:val="00E43A29"/>
    <w:rsid w:val="00E57188"/>
    <w:rsid w:val="00E70CA9"/>
    <w:rsid w:val="00E90733"/>
    <w:rsid w:val="00F05D86"/>
    <w:rsid w:val="00F41A53"/>
    <w:rsid w:val="00FD692E"/>
    <w:rsid w:val="00FE7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550"/>
  </w:style>
  <w:style w:type="paragraph" w:styleId="Nagwek4">
    <w:name w:val="heading 4"/>
    <w:basedOn w:val="Normalny"/>
    <w:link w:val="Nagwek4Znak"/>
    <w:qFormat/>
    <w:rsid w:val="001922EE"/>
    <w:pPr>
      <w:numPr>
        <w:ilvl w:val="3"/>
        <w:numId w:val="4"/>
      </w:numPr>
      <w:tabs>
        <w:tab w:val="right" w:pos="9060"/>
      </w:tabs>
      <w:spacing w:after="0" w:line="360" w:lineRule="auto"/>
      <w:jc w:val="both"/>
      <w:outlineLvl w:val="3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922EE"/>
    <w:pPr>
      <w:numPr>
        <w:ilvl w:val="4"/>
        <w:numId w:val="4"/>
      </w:numPr>
      <w:spacing w:after="0" w:line="360" w:lineRule="auto"/>
      <w:jc w:val="both"/>
      <w:outlineLvl w:val="4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922EE"/>
    <w:pPr>
      <w:numPr>
        <w:ilvl w:val="6"/>
        <w:numId w:val="4"/>
      </w:numPr>
      <w:tabs>
        <w:tab w:val="right" w:pos="9072"/>
      </w:tabs>
      <w:spacing w:after="0" w:line="360" w:lineRule="auto"/>
      <w:jc w:val="both"/>
      <w:outlineLvl w:val="6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0A1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F093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9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85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854E9"/>
  </w:style>
  <w:style w:type="paragraph" w:styleId="Stopka">
    <w:name w:val="footer"/>
    <w:basedOn w:val="Normalny"/>
    <w:link w:val="StopkaZnak"/>
    <w:uiPriority w:val="99"/>
    <w:unhideWhenUsed/>
    <w:rsid w:val="00285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4E9"/>
  </w:style>
  <w:style w:type="paragraph" w:customStyle="1" w:styleId="Normalnywcity">
    <w:name w:val="Normalny wcięty"/>
    <w:basedOn w:val="Normalny"/>
    <w:link w:val="NormalnywcityZnak"/>
    <w:rsid w:val="00B139D8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ormalnywcityZnak">
    <w:name w:val="Normalny wcięty Znak"/>
    <w:link w:val="Normalnywcity"/>
    <w:rsid w:val="00B139D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922EE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922EE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1922E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981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ThinkCentre</dc:creator>
  <cp:keywords/>
  <dc:description/>
  <cp:lastModifiedBy>User</cp:lastModifiedBy>
  <cp:revision>42</cp:revision>
  <cp:lastPrinted>2024-06-28T17:20:00Z</cp:lastPrinted>
  <dcterms:created xsi:type="dcterms:W3CDTF">2018-06-08T08:18:00Z</dcterms:created>
  <dcterms:modified xsi:type="dcterms:W3CDTF">2024-07-07T18:46:00Z</dcterms:modified>
</cp:coreProperties>
</file>